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1" w:rsidRDefault="00526A41" w:rsidP="00526A41">
      <w:pPr>
        <w:wordWrap w:val="0"/>
        <w:spacing w:line="360" w:lineRule="auto"/>
        <w:rPr>
          <w:rFonts w:ascii="Calibri" w:hAnsi="宋体"/>
          <w:b/>
          <w:sz w:val="30"/>
          <w:szCs w:val="30"/>
        </w:rPr>
      </w:pPr>
      <w:r>
        <w:rPr>
          <w:rFonts w:ascii="Calibri" w:hAnsi="宋体"/>
          <w:b/>
          <w:sz w:val="30"/>
          <w:szCs w:val="30"/>
        </w:rPr>
        <w:t>部编七年级语文上册</w:t>
      </w:r>
    </w:p>
    <w:p w:rsidR="00526A41" w:rsidRDefault="00526A41" w:rsidP="00526A41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第二单元教学知识能力点</w:t>
      </w:r>
    </w:p>
    <w:p w:rsidR="00526A41" w:rsidRDefault="00526A41" w:rsidP="00526A41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（亲</w:t>
      </w:r>
      <w:r>
        <w:rPr>
          <w:rFonts w:ascii="Calibri" w:hAnsi="宋体"/>
          <w:b/>
          <w:sz w:val="28"/>
          <w:szCs w:val="28"/>
        </w:rPr>
        <w:t xml:space="preserve">  </w:t>
      </w:r>
      <w:r>
        <w:rPr>
          <w:rFonts w:ascii="Calibri" w:hAnsi="宋体"/>
          <w:b/>
          <w:sz w:val="28"/>
          <w:szCs w:val="28"/>
        </w:rPr>
        <w:t>情）</w:t>
      </w:r>
    </w:p>
    <w:tbl>
      <w:tblPr>
        <w:tblStyle w:val="a5"/>
        <w:tblW w:w="9025" w:type="dxa"/>
        <w:tblLayout w:type="fixed"/>
        <w:tblLook w:val="04A0"/>
      </w:tblPr>
      <w:tblGrid>
        <w:gridCol w:w="2185"/>
        <w:gridCol w:w="980"/>
        <w:gridCol w:w="670"/>
        <w:gridCol w:w="3760"/>
        <w:gridCol w:w="1430"/>
      </w:tblGrid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宋体"/>
                <w:b/>
                <w:sz w:val="24"/>
                <w:szCs w:val="24"/>
              </w:rPr>
              <w:t>要</w:t>
            </w:r>
            <w:r>
              <w:rPr>
                <w:rFonts w:ascii="Calibri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sz w:val="24"/>
                <w:szCs w:val="24"/>
              </w:rPr>
              <w:t>点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篇</w:t>
            </w:r>
            <w:r>
              <w:rPr>
                <w:rFonts w:ascii="Calibri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sz w:val="24"/>
                <w:szCs w:val="24"/>
              </w:rPr>
              <w:t>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字词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音形义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朗读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阅</w:t>
            </w:r>
            <w:r>
              <w:rPr>
                <w:rFonts w:ascii="Calibri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宋体"/>
                <w:b/>
                <w:sz w:val="24"/>
                <w:szCs w:val="24"/>
              </w:rPr>
              <w:t>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语文知识</w:t>
            </w: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5.</w:t>
            </w:r>
            <w:r>
              <w:rPr>
                <w:rFonts w:ascii="Calibri" w:hAnsi="宋体"/>
                <w:b/>
                <w:sz w:val="24"/>
                <w:szCs w:val="24"/>
              </w:rPr>
              <w:t>《秋天的怀念》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读读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写写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书下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注解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分角色朗读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语气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节奏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理解文章标题的含义和作用；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品析写人的细节（词、句）；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掌握间隔反复句在文中的作用；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4.</w:t>
            </w:r>
            <w:r>
              <w:rPr>
                <w:rFonts w:ascii="Calibri" w:hAnsi="宋体"/>
                <w:sz w:val="24"/>
                <w:szCs w:val="24"/>
              </w:rPr>
              <w:t>选取《我与地坛》《合欢树》片段，指导阅读。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6.</w:t>
            </w:r>
            <w:r>
              <w:rPr>
                <w:rFonts w:ascii="Calibri" w:hAnsi="宋体"/>
                <w:b/>
                <w:sz w:val="24"/>
                <w:szCs w:val="24"/>
              </w:rPr>
              <w:t>《散步》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巩固掌握标题的含义和作用；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学会换标题的角度；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品析景物描写的作用；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4.理解“感情基调”的概念。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对称句作用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词义和语境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词义分类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语境概念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实际运用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7.</w:t>
            </w:r>
            <w:r>
              <w:rPr>
                <w:rFonts w:ascii="Calibri" w:hAnsi="宋体"/>
                <w:b/>
                <w:sz w:val="24"/>
                <w:szCs w:val="24"/>
              </w:rPr>
              <w:t>《散文诗二首》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了解转换写作角度的妙处；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体会儿童视角写作的作用；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掌握运用插叙、联想、比喻表意抒情的方法；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4.</w:t>
            </w:r>
            <w:r>
              <w:rPr>
                <w:rFonts w:ascii="Calibri" w:hAnsi="宋体"/>
                <w:sz w:val="24"/>
                <w:szCs w:val="24"/>
              </w:rPr>
              <w:t>体悟散文诗的情感与哲思。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（以泰戈尔、冰心诗为例）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散文诗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概念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特点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8.</w:t>
            </w:r>
            <w:r>
              <w:rPr>
                <w:rFonts w:ascii="Calibri" w:hAnsi="宋体"/>
                <w:b/>
                <w:sz w:val="24"/>
                <w:szCs w:val="24"/>
              </w:rPr>
              <w:t>《</w:t>
            </w:r>
            <w:r>
              <w:rPr>
                <w:rFonts w:ascii="宋体" w:hAnsi="宋体"/>
                <w:b/>
                <w:sz w:val="24"/>
                <w:szCs w:val="24"/>
              </w:rPr>
              <w:t>&lt;世说新语&gt;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二则</w:t>
            </w:r>
            <w:r>
              <w:rPr>
                <w:rFonts w:ascii="Calibri" w:hAnsi="宋体"/>
                <w:b/>
                <w:sz w:val="24"/>
                <w:szCs w:val="24"/>
              </w:rPr>
              <w:t>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了解初学文言文的基本方法；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了解关于比喻的美学分析；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了解《世说新语》，补充篇目；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4.</w:t>
            </w:r>
            <w:r>
              <w:rPr>
                <w:rFonts w:ascii="Calibri" w:hAnsi="宋体"/>
                <w:sz w:val="24"/>
                <w:szCs w:val="24"/>
              </w:rPr>
              <w:t>掌握基本文言字词和文学常识。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谦称，尊称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敬辞，谦辞</w:t>
            </w: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写作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学会记事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句：写对称句；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2.</w:t>
            </w:r>
            <w:r>
              <w:rPr>
                <w:rFonts w:ascii="Calibri" w:hAnsi="宋体"/>
                <w:sz w:val="24"/>
                <w:szCs w:val="24"/>
              </w:rPr>
              <w:t>段：换角度写作，人物细节表现；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3.</w:t>
            </w:r>
            <w:r>
              <w:rPr>
                <w:rFonts w:ascii="Calibri" w:hAnsi="宋体"/>
                <w:sz w:val="24"/>
                <w:szCs w:val="24"/>
              </w:rPr>
              <w:t>篇：写出真情，写出细节。</w:t>
            </w: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综合性学习</w:t>
            </w:r>
          </w:p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有朋自远方来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1.</w:t>
            </w:r>
            <w:r>
              <w:rPr>
                <w:rFonts w:ascii="Calibri" w:hAnsi="宋体"/>
                <w:sz w:val="24"/>
                <w:szCs w:val="24"/>
              </w:rPr>
              <w:t>完成</w:t>
            </w:r>
            <w:r>
              <w:rPr>
                <w:rFonts w:ascii="宋体" w:hAnsi="宋体"/>
                <w:sz w:val="24"/>
                <w:szCs w:val="24"/>
              </w:rPr>
              <w:t>“展示自我”活动设计；     2.完成邀请卡设计；</w:t>
            </w:r>
          </w:p>
          <w:p w:rsidR="00526A41" w:rsidRDefault="00526A41" w:rsidP="00B25F29">
            <w:pPr>
              <w:wordWrap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3.撰写发言提纲。</w:t>
            </w:r>
          </w:p>
        </w:tc>
      </w:tr>
      <w:tr w:rsidR="00526A41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41" w:rsidRDefault="00526A41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sz w:val="24"/>
                <w:szCs w:val="24"/>
              </w:rPr>
            </w:pPr>
            <w:r>
              <w:rPr>
                <w:rFonts w:ascii="Calibri" w:hAnsi="宋体"/>
                <w:b/>
                <w:sz w:val="24"/>
                <w:szCs w:val="24"/>
              </w:rPr>
              <w:t>名著阅读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41" w:rsidRDefault="00526A41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《朝花夕拾》阅读反馈、《城南旧事》《湘行散记》阅读指导</w:t>
            </w:r>
          </w:p>
        </w:tc>
      </w:tr>
    </w:tbl>
    <w:p w:rsidR="002306DA" w:rsidRPr="00526A41" w:rsidRDefault="002306DA"/>
    <w:sectPr w:rsidR="002306DA" w:rsidRPr="00526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DA" w:rsidRDefault="002306DA" w:rsidP="00526A41">
      <w:r>
        <w:separator/>
      </w:r>
    </w:p>
  </w:endnote>
  <w:endnote w:type="continuationSeparator" w:id="1">
    <w:p w:rsidR="002306DA" w:rsidRDefault="002306DA" w:rsidP="0052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DA" w:rsidRDefault="002306DA" w:rsidP="00526A41">
      <w:r>
        <w:separator/>
      </w:r>
    </w:p>
  </w:footnote>
  <w:footnote w:type="continuationSeparator" w:id="1">
    <w:p w:rsidR="002306DA" w:rsidRDefault="002306DA" w:rsidP="00526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A41"/>
    <w:rsid w:val="002306DA"/>
    <w:rsid w:val="0052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A41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A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A4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A41"/>
    <w:rPr>
      <w:sz w:val="18"/>
      <w:szCs w:val="18"/>
    </w:rPr>
  </w:style>
  <w:style w:type="table" w:styleId="a5">
    <w:name w:val="Table Grid"/>
    <w:basedOn w:val="a1"/>
    <w:uiPriority w:val="37"/>
    <w:rsid w:val="00526A41"/>
    <w:pPr>
      <w:jc w:val="both"/>
    </w:pPr>
    <w:rPr>
      <w:rFonts w:ascii="Times New Roman" w:eastAsia="宋体" w:hAnsi="Times New Roman" w:cs="Times New Roman"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2017-08-31T04:54:00Z</dcterms:created>
  <dcterms:modified xsi:type="dcterms:W3CDTF">2017-08-31T04:54:00Z</dcterms:modified>
</cp:coreProperties>
</file>