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7" w:rsidRDefault="004D5EC7" w:rsidP="004D5EC7">
      <w:pPr>
        <w:wordWrap w:val="0"/>
        <w:spacing w:line="360" w:lineRule="auto"/>
        <w:rPr>
          <w:rFonts w:ascii="Calibri" w:hAnsi="宋体"/>
          <w:b/>
          <w:sz w:val="30"/>
          <w:szCs w:val="30"/>
        </w:rPr>
      </w:pPr>
      <w:r>
        <w:rPr>
          <w:rFonts w:ascii="Calibri" w:hAnsi="宋体"/>
          <w:b/>
          <w:sz w:val="30"/>
          <w:szCs w:val="30"/>
        </w:rPr>
        <w:t>部编八年级语文上册</w:t>
      </w:r>
    </w:p>
    <w:p w:rsidR="004D5EC7" w:rsidRDefault="004D5EC7" w:rsidP="004D5EC7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第二单元教学知识能力点</w:t>
      </w:r>
    </w:p>
    <w:p w:rsidR="004D5EC7" w:rsidRDefault="004D5EC7" w:rsidP="004D5EC7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（人</w:t>
      </w:r>
      <w:r>
        <w:rPr>
          <w:rFonts w:ascii="Calibri" w:hAnsi="宋体"/>
          <w:b/>
          <w:sz w:val="28"/>
          <w:szCs w:val="28"/>
        </w:rPr>
        <w:t xml:space="preserve">  </w:t>
      </w:r>
      <w:r>
        <w:rPr>
          <w:rFonts w:ascii="Calibri" w:hAnsi="宋体"/>
          <w:b/>
          <w:sz w:val="28"/>
          <w:szCs w:val="28"/>
        </w:rPr>
        <w:t>物）</w:t>
      </w:r>
    </w:p>
    <w:p w:rsidR="004D5EC7" w:rsidRDefault="004D5EC7" w:rsidP="004D5EC7">
      <w:pPr>
        <w:wordWrap w:val="0"/>
        <w:spacing w:line="300" w:lineRule="auto"/>
        <w:rPr>
          <w:rFonts w:ascii="Calibri" w:hAnsi="宋体"/>
          <w:b/>
          <w:sz w:val="28"/>
          <w:szCs w:val="28"/>
        </w:rPr>
      </w:pPr>
    </w:p>
    <w:tbl>
      <w:tblPr>
        <w:tblStyle w:val="a5"/>
        <w:tblW w:w="9025" w:type="dxa"/>
        <w:tblLayout w:type="fixed"/>
        <w:tblLook w:val="04A0"/>
      </w:tblPr>
      <w:tblGrid>
        <w:gridCol w:w="2185"/>
        <w:gridCol w:w="980"/>
        <w:gridCol w:w="670"/>
        <w:gridCol w:w="3760"/>
        <w:gridCol w:w="1430"/>
      </w:tblGrid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要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点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篇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字词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音形义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读书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阅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语文知识</w:t>
            </w: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</w:t>
            </w:r>
            <w:r w:rsidR="00890ABD">
              <w:rPr>
                <w:rFonts w:ascii="Calibri" w:hAnsi="宋体" w:hint="eastAsia"/>
                <w:b/>
                <w:color w:val="000000"/>
                <w:sz w:val="24"/>
                <w:szCs w:val="24"/>
              </w:rPr>
              <w:t>藤野先生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读读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写写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书下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注解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默读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圈点勾画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概括文中的多个事件；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结合文本分析人物形象；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理清文章选材与中心的关系；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通过比较辨析斟酌文章词句；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找出文章的线索。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回忆性散文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内容真实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事件典型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注重细节</w:t>
            </w: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</w:t>
            </w:r>
            <w:r w:rsidR="00890ABD">
              <w:rPr>
                <w:rFonts w:ascii="Calibri" w:hAnsi="宋体" w:hint="eastAsia"/>
                <w:b/>
                <w:color w:val="000000"/>
                <w:sz w:val="24"/>
                <w:szCs w:val="24"/>
              </w:rPr>
              <w:t>回忆我的母亲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划出每段中心句，归纳人物形象；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找出文章的线索；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勾画出体现本文感情基调的词句；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理清文章的结构布局特点；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（过渡、照应等）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体会文章抒情议论的作用。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7.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</w:t>
            </w:r>
            <w:r w:rsidR="00890ABD">
              <w:rPr>
                <w:rFonts w:ascii="Calibri" w:hAnsi="宋体" w:hint="eastAsia"/>
                <w:b/>
                <w:color w:val="000000"/>
                <w:sz w:val="24"/>
                <w:szCs w:val="24"/>
              </w:rPr>
              <w:t>列夫·托尔斯泰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理解文章关键句含义；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掌握写人的手法：铺陈渲染、特写、点面结合、欲扬先抑、对比反衬等；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3.体会文章“刻薄”而又生动夸张、典雅优美的语言特色；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4.推荐《三作家》《名人传》中相关文字深入理解人物形象。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夸张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运用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8.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</w:t>
            </w:r>
            <w:r w:rsidR="00890ABD">
              <w:rPr>
                <w:rFonts w:ascii="Calibri" w:hAnsi="宋体" w:hint="eastAsia"/>
                <w:b/>
                <w:color w:val="000000"/>
                <w:sz w:val="24"/>
                <w:szCs w:val="24"/>
              </w:rPr>
              <w:t>美丽的颜色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概括中心事件和文中具体场景；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理解环境描写在文中的作用；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分析多次引用文中人物语言完成传记的妙处；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推荐《居里夫人传》中相关语段，加深理解。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传记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特征</w:t>
            </w: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写作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lastRenderedPageBreak/>
              <w:t>热爱生活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热爱写作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句：写抒情议论句；写夸张句；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段：修改自己的作文片段，字斟句酌；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篇：写人物传记。</w:t>
            </w: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lastRenderedPageBreak/>
              <w:t>名著阅读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《红星照耀中国》阅读反馈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《抗日战争》《唐山大地震》阅读指导</w:t>
            </w:r>
          </w:p>
        </w:tc>
      </w:tr>
      <w:tr w:rsidR="004D5EC7" w:rsidTr="007B73C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综合性学习</w:t>
            </w:r>
          </w:p>
          <w:p w:rsidR="004D5EC7" w:rsidRDefault="004D5EC7" w:rsidP="007B73C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人无信不立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搜集古代典籍；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寻觅现实示例（正面，反面）；</w:t>
            </w:r>
          </w:p>
          <w:p w:rsidR="004D5EC7" w:rsidRDefault="004D5EC7" w:rsidP="007B73C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演讲展示（演讲稿撰写指导，演讲的技巧）</w:t>
            </w:r>
          </w:p>
        </w:tc>
      </w:tr>
    </w:tbl>
    <w:p w:rsidR="004D5EC7" w:rsidRDefault="004D5EC7" w:rsidP="004D5EC7">
      <w:pPr>
        <w:wordWrap w:val="0"/>
        <w:spacing w:line="360" w:lineRule="auto"/>
        <w:rPr>
          <w:rFonts w:ascii="Calibri" w:hAnsi="宋体"/>
        </w:rPr>
      </w:pPr>
    </w:p>
    <w:p w:rsidR="004D5EC7" w:rsidRDefault="004D5EC7" w:rsidP="004D5EC7">
      <w:pPr>
        <w:wordWrap w:val="0"/>
        <w:spacing w:line="360" w:lineRule="auto"/>
        <w:rPr>
          <w:rFonts w:ascii="Calibri" w:hAnsi="宋体"/>
        </w:rPr>
      </w:pPr>
    </w:p>
    <w:p w:rsidR="003930D9" w:rsidRPr="004D5EC7" w:rsidRDefault="003930D9"/>
    <w:sectPr w:rsidR="003930D9" w:rsidRPr="004D5EC7" w:rsidSect="00D8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0C" w:rsidRDefault="00A20D0C" w:rsidP="004D5EC7">
      <w:r>
        <w:separator/>
      </w:r>
    </w:p>
  </w:endnote>
  <w:endnote w:type="continuationSeparator" w:id="1">
    <w:p w:rsidR="00A20D0C" w:rsidRDefault="00A20D0C" w:rsidP="004D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0C" w:rsidRDefault="00A20D0C" w:rsidP="004D5EC7">
      <w:r>
        <w:separator/>
      </w:r>
    </w:p>
  </w:footnote>
  <w:footnote w:type="continuationSeparator" w:id="1">
    <w:p w:rsidR="00A20D0C" w:rsidRDefault="00A20D0C" w:rsidP="004D5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C7"/>
    <w:rsid w:val="003930D9"/>
    <w:rsid w:val="004D5EC7"/>
    <w:rsid w:val="00890ABD"/>
    <w:rsid w:val="00A20D0C"/>
    <w:rsid w:val="00D8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EC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C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C7"/>
    <w:rPr>
      <w:sz w:val="18"/>
      <w:szCs w:val="18"/>
    </w:rPr>
  </w:style>
  <w:style w:type="table" w:styleId="a5">
    <w:name w:val="Table Grid"/>
    <w:basedOn w:val="a1"/>
    <w:uiPriority w:val="37"/>
    <w:rsid w:val="004D5EC7"/>
    <w:pPr>
      <w:jc w:val="both"/>
    </w:pPr>
    <w:rPr>
      <w:rFonts w:ascii="Times New Roman" w:eastAsia="宋体" w:hAnsi="Times New Roman" w:cs="Times New Roman"/>
      <w:kern w:val="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4</cp:revision>
  <dcterms:created xsi:type="dcterms:W3CDTF">2017-08-31T05:02:00Z</dcterms:created>
  <dcterms:modified xsi:type="dcterms:W3CDTF">2017-09-04T07:37:00Z</dcterms:modified>
</cp:coreProperties>
</file>